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67" w:rsidRDefault="00362ADE" w:rsidP="009120FB">
      <w:pPr>
        <w:pStyle w:val="a4"/>
        <w:rPr>
          <w:rFonts w:ascii="Times New Roman" w:hAnsi="Times New Roman"/>
        </w:rPr>
      </w:pPr>
      <w:r>
        <w:rPr>
          <w:rFonts w:ascii="Calibri" w:hAnsi="Calibri"/>
          <w:noProof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517F2F" w:rsidRPr="00517F2F" w:rsidRDefault="00517F2F" w:rsidP="00517F2F">
      <w:pPr>
        <w:ind w:left="4111" w:firstLine="709"/>
        <w:rPr>
          <w:b/>
        </w:rPr>
      </w:pPr>
      <w:r w:rsidRPr="00517F2F">
        <w:rPr>
          <w:b/>
        </w:rPr>
        <w:t xml:space="preserve">УТВЕРЖДАЮ: </w:t>
      </w:r>
    </w:p>
    <w:p w:rsidR="00517F2F" w:rsidRDefault="00F66618" w:rsidP="00517F2F">
      <w:pPr>
        <w:ind w:left="4820"/>
      </w:pPr>
      <w:r>
        <w:t>директор МК</w:t>
      </w:r>
      <w:r w:rsidR="00517F2F">
        <w:t xml:space="preserve">ОУ ДО «Центр </w:t>
      </w:r>
      <w:proofErr w:type="gramStart"/>
      <w:r w:rsidR="00517F2F">
        <w:t>дополнительного</w:t>
      </w:r>
      <w:proofErr w:type="gramEnd"/>
      <w:r w:rsidR="00517F2F">
        <w:t xml:space="preserve"> </w:t>
      </w:r>
    </w:p>
    <w:p w:rsidR="00517F2F" w:rsidRDefault="00517F2F" w:rsidP="00517F2F">
      <w:pPr>
        <w:ind w:left="4111" w:firstLine="709"/>
      </w:pPr>
      <w:r>
        <w:t xml:space="preserve">образования»_________________ </w:t>
      </w:r>
      <w:proofErr w:type="spellStart"/>
      <w:r>
        <w:t>А.Г.Суднева</w:t>
      </w:r>
      <w:proofErr w:type="spellEnd"/>
    </w:p>
    <w:p w:rsidR="00517F2F" w:rsidRDefault="00517F2F" w:rsidP="00517F2F">
      <w:pPr>
        <w:ind w:left="4111" w:firstLine="709"/>
      </w:pPr>
      <w:r>
        <w:t xml:space="preserve">Приказ </w:t>
      </w:r>
      <w:r w:rsidRPr="006818D3">
        <w:t>от</w:t>
      </w:r>
      <w:r w:rsidR="00F66618">
        <w:t xml:space="preserve"> «___»_____________2016</w:t>
      </w:r>
      <w:r>
        <w:t xml:space="preserve"> г.</w:t>
      </w:r>
      <w:r w:rsidRPr="006818D3">
        <w:t xml:space="preserve"> № </w:t>
      </w:r>
      <w:r>
        <w:t>____</w:t>
      </w:r>
    </w:p>
    <w:p w:rsidR="00517F2F" w:rsidRDefault="00517F2F" w:rsidP="00517F2F">
      <w:pPr>
        <w:ind w:left="4111" w:firstLine="709"/>
      </w:pPr>
    </w:p>
    <w:p w:rsidR="00114828" w:rsidRPr="006818D3" w:rsidRDefault="00114828" w:rsidP="00F91170">
      <w:pPr>
        <w:ind w:left="4963"/>
      </w:pPr>
    </w:p>
    <w:p w:rsidR="00F91170" w:rsidRPr="006818D3" w:rsidRDefault="00F91170" w:rsidP="00F91170"/>
    <w:p w:rsidR="00F91170" w:rsidRPr="007F6A8A" w:rsidRDefault="007F6A8A" w:rsidP="007F6A8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A8A">
        <w:rPr>
          <w:b/>
        </w:rPr>
        <w:t>Кодекс</w:t>
      </w:r>
    </w:p>
    <w:p w:rsidR="007F6A8A" w:rsidRDefault="00F91170" w:rsidP="00F911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A8A">
        <w:rPr>
          <w:b/>
        </w:rPr>
        <w:t>этики и служебного поведения работников муниципальн</w:t>
      </w:r>
      <w:r w:rsidR="00114828" w:rsidRPr="007F6A8A">
        <w:rPr>
          <w:b/>
        </w:rPr>
        <w:t xml:space="preserve">ого </w:t>
      </w:r>
      <w:r w:rsidR="00F66618">
        <w:rPr>
          <w:b/>
        </w:rPr>
        <w:t>казенного</w:t>
      </w:r>
      <w:r w:rsidR="00114828" w:rsidRPr="007F6A8A">
        <w:rPr>
          <w:b/>
        </w:rPr>
        <w:t xml:space="preserve"> образовательного учреждения дополнительного образования </w:t>
      </w:r>
    </w:p>
    <w:p w:rsidR="00F91170" w:rsidRPr="007F6A8A" w:rsidRDefault="00114828" w:rsidP="00F9117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A8A">
        <w:rPr>
          <w:b/>
        </w:rPr>
        <w:t>«Центр дополнительного образования»</w:t>
      </w:r>
      <w:r w:rsidR="007F6A8A">
        <w:rPr>
          <w:b/>
        </w:rPr>
        <w:t xml:space="preserve"> </w:t>
      </w:r>
      <w:r w:rsidR="00F91170" w:rsidRPr="007F6A8A">
        <w:rPr>
          <w:b/>
        </w:rPr>
        <w:t>(далее - Кодекс)</w:t>
      </w:r>
    </w:p>
    <w:p w:rsidR="00F91170" w:rsidRPr="00F91170" w:rsidRDefault="00F91170" w:rsidP="00F91170">
      <w:pPr>
        <w:shd w:val="clear" w:color="auto" w:fill="FFFFFF"/>
        <w:autoSpaceDE w:val="0"/>
        <w:autoSpaceDN w:val="0"/>
        <w:adjustRightInd w:val="0"/>
        <w:jc w:val="center"/>
      </w:pPr>
    </w:p>
    <w:p w:rsidR="00F91170" w:rsidRPr="00F91170" w:rsidRDefault="007F6A8A" w:rsidP="007F6A8A">
      <w:pPr>
        <w:shd w:val="clear" w:color="auto" w:fill="FFFFFF"/>
        <w:autoSpaceDE w:val="0"/>
        <w:autoSpaceDN w:val="0"/>
        <w:adjustRightInd w:val="0"/>
        <w:ind w:firstLine="709"/>
      </w:pPr>
      <w:r>
        <w:t>Статья 1.</w:t>
      </w:r>
      <w:r w:rsidR="00F91170" w:rsidRPr="00F91170">
        <w:t>Общие положения</w:t>
      </w:r>
    </w:p>
    <w:p w:rsidR="00F91170" w:rsidRPr="00F91170" w:rsidRDefault="007F6A8A" w:rsidP="00F91170">
      <w:pPr>
        <w:ind w:firstLine="709"/>
        <w:jc w:val="both"/>
      </w:pPr>
      <w:bookmarkStart w:id="1" w:name="sub_1011"/>
      <w:r>
        <w:t>1.</w:t>
      </w:r>
      <w:r w:rsidR="00F91170" w:rsidRPr="00F91170">
        <w:t xml:space="preserve">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9D3378" w:rsidRPr="00F91170">
        <w:t>муниципальн</w:t>
      </w:r>
      <w:r w:rsidR="009D3378">
        <w:t xml:space="preserve">ого </w:t>
      </w:r>
      <w:r w:rsidR="00F66618">
        <w:t>казенного</w:t>
      </w:r>
      <w:r w:rsidR="009D3378">
        <w:t xml:space="preserve"> образовательного учреждения дополнительного образования «Центр дополнительного образования»  </w:t>
      </w:r>
      <w:r w:rsidR="00F91170" w:rsidRPr="00F91170">
        <w:t>(далее - организации), независимо от занимаемой ими должности.</w:t>
      </w:r>
    </w:p>
    <w:p w:rsidR="00F91170" w:rsidRPr="00F91170" w:rsidRDefault="007F6A8A" w:rsidP="00F91170">
      <w:pPr>
        <w:ind w:firstLine="709"/>
        <w:jc w:val="both"/>
      </w:pPr>
      <w:bookmarkStart w:id="2" w:name="sub_1012"/>
      <w:bookmarkEnd w:id="1"/>
      <w:r>
        <w:t>2.</w:t>
      </w:r>
      <w:r w:rsidR="00F91170" w:rsidRPr="00F91170">
        <w:t xml:space="preserve">Ознакомление с положениями Кодекса граждан, поступающих на работу в организации, производится в соответствии со </w:t>
      </w:r>
      <w:hyperlink r:id="rId8" w:history="1">
        <w:r w:rsidR="00F91170" w:rsidRPr="00F91170">
          <w:rPr>
            <w:rStyle w:val="ad"/>
            <w:rFonts w:cs="Arial"/>
            <w:b w:val="0"/>
            <w:color w:val="auto"/>
          </w:rPr>
          <w:t>статьей 68</w:t>
        </w:r>
      </w:hyperlink>
      <w:r w:rsidR="00F91170" w:rsidRPr="00F91170">
        <w:t xml:space="preserve"> Трудового кодекса Российской Федерации.</w:t>
      </w:r>
    </w:p>
    <w:p w:rsidR="00F91170" w:rsidRPr="00F91170" w:rsidRDefault="007F6A8A" w:rsidP="00F91170">
      <w:pPr>
        <w:ind w:firstLine="709"/>
        <w:jc w:val="both"/>
      </w:pPr>
      <w:bookmarkStart w:id="3" w:name="sub_1013"/>
      <w:bookmarkEnd w:id="2"/>
      <w:r>
        <w:t>3.</w:t>
      </w:r>
      <w:r w:rsidR="00F91170" w:rsidRPr="00F91170">
        <w:t>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F91170" w:rsidRPr="00F91170" w:rsidRDefault="007F6A8A" w:rsidP="00F91170">
      <w:pPr>
        <w:ind w:firstLine="709"/>
        <w:jc w:val="both"/>
      </w:pPr>
      <w:bookmarkStart w:id="4" w:name="sub_1014"/>
      <w:bookmarkEnd w:id="3"/>
      <w:r>
        <w:t>4.</w:t>
      </w:r>
      <w:r w:rsidR="00F91170" w:rsidRPr="00F91170">
        <w:t>Кодекс служит основой для формирования взаимоотношений в организации, основанных на нормах морали, уважительного отношения к работникам и организации.</w:t>
      </w:r>
    </w:p>
    <w:p w:rsidR="00F91170" w:rsidRPr="00F91170" w:rsidRDefault="007F6A8A" w:rsidP="00F91170">
      <w:pPr>
        <w:ind w:firstLine="709"/>
        <w:jc w:val="both"/>
      </w:pPr>
      <w:bookmarkStart w:id="5" w:name="sub_1015"/>
      <w:bookmarkEnd w:id="4"/>
      <w:r>
        <w:t>5.</w:t>
      </w:r>
      <w:r w:rsidR="00F91170" w:rsidRPr="00F91170">
        <w:t>Кодекс призван повысить эффективность выполнения работниками организации своих должностных обязанностей.</w:t>
      </w:r>
    </w:p>
    <w:p w:rsidR="00F91170" w:rsidRPr="00F91170" w:rsidRDefault="007F6A8A" w:rsidP="00F91170">
      <w:pPr>
        <w:ind w:firstLine="709"/>
        <w:jc w:val="both"/>
      </w:pPr>
      <w:bookmarkStart w:id="6" w:name="sub_1016"/>
      <w:bookmarkEnd w:id="5"/>
      <w:r>
        <w:t>6.</w:t>
      </w:r>
      <w:r w:rsidR="00F91170" w:rsidRPr="00F91170"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F91170" w:rsidRPr="00F91170" w:rsidRDefault="007F6A8A" w:rsidP="00F91170">
      <w:pPr>
        <w:ind w:firstLine="709"/>
        <w:jc w:val="both"/>
      </w:pPr>
      <w:bookmarkStart w:id="7" w:name="sub_1017"/>
      <w:bookmarkEnd w:id="6"/>
      <w:r>
        <w:t>7.</w:t>
      </w:r>
      <w:r w:rsidR="00F91170" w:rsidRPr="00F91170">
        <w:t>Каждый работник организации должен следовать положениям Кодекса, а каждый гражданин Российской Федерации вправе ожидать от работника организации поведения в отношениях с ним в соответствии с положениями Кодекса.</w:t>
      </w:r>
    </w:p>
    <w:p w:rsidR="00F91170" w:rsidRPr="00F91170" w:rsidRDefault="007F6A8A" w:rsidP="00F91170">
      <w:pPr>
        <w:ind w:firstLine="709"/>
        <w:jc w:val="both"/>
      </w:pPr>
      <w:bookmarkStart w:id="8" w:name="sub_1018"/>
      <w:bookmarkEnd w:id="7"/>
      <w:r>
        <w:t>8.</w:t>
      </w:r>
      <w:r w:rsidR="00F91170" w:rsidRPr="00F91170"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bookmarkEnd w:id="8"/>
    <w:p w:rsidR="00F91170" w:rsidRPr="00F91170" w:rsidRDefault="00F91170" w:rsidP="00F91170">
      <w:pPr>
        <w:ind w:firstLine="709"/>
        <w:jc w:val="both"/>
      </w:pPr>
    </w:p>
    <w:p w:rsidR="00F91170" w:rsidRPr="007F6A8A" w:rsidRDefault="00F91170" w:rsidP="007F6A8A">
      <w:pPr>
        <w:pStyle w:val="1"/>
        <w:ind w:firstLine="709"/>
        <w:jc w:val="left"/>
        <w:rPr>
          <w:rFonts w:asciiTheme="minorHAnsi" w:hAnsiTheme="minorHAnsi"/>
          <w:sz w:val="24"/>
        </w:rPr>
      </w:pPr>
      <w:bookmarkStart w:id="9" w:name="sub_1002"/>
      <w:r w:rsidRPr="00F91170">
        <w:rPr>
          <w:rFonts w:ascii="Times New Roman" w:hAnsi="Times New Roman"/>
          <w:sz w:val="24"/>
        </w:rPr>
        <w:t>Статья 2.</w:t>
      </w:r>
      <w:r w:rsidRPr="00F91170">
        <w:rPr>
          <w:sz w:val="24"/>
        </w:rPr>
        <w:t>Основные понятия</w:t>
      </w:r>
      <w:bookmarkEnd w:id="9"/>
    </w:p>
    <w:p w:rsidR="00F91170" w:rsidRPr="00F91170" w:rsidRDefault="007F6A8A" w:rsidP="00F91170">
      <w:pPr>
        <w:ind w:firstLine="709"/>
        <w:jc w:val="both"/>
      </w:pPr>
      <w:bookmarkStart w:id="10" w:name="sub_1019"/>
      <w:r>
        <w:t>1.</w:t>
      </w:r>
      <w:r w:rsidR="00F91170" w:rsidRPr="00F91170">
        <w:t>В целях настоящего Кодекса используются следующие понятия:</w:t>
      </w:r>
    </w:p>
    <w:bookmarkEnd w:id="10"/>
    <w:p w:rsidR="00F91170" w:rsidRPr="00F91170" w:rsidRDefault="007F6A8A" w:rsidP="00F91170">
      <w:pPr>
        <w:ind w:firstLine="709"/>
        <w:jc w:val="both"/>
      </w:pPr>
      <w:r>
        <w:rPr>
          <w:rStyle w:val="ac"/>
          <w:b w:val="0"/>
          <w:bCs w:val="0"/>
          <w:color w:val="auto"/>
        </w:rPr>
        <w:t>1)</w:t>
      </w:r>
      <w:r w:rsidR="00F91170" w:rsidRPr="00F91170">
        <w:rPr>
          <w:rStyle w:val="ac"/>
          <w:b w:val="0"/>
          <w:bCs w:val="0"/>
          <w:color w:val="auto"/>
        </w:rPr>
        <w:t>работники организации</w:t>
      </w:r>
      <w:r w:rsidR="00F91170" w:rsidRPr="00F91170">
        <w:t xml:space="preserve"> – лица, состоящие с организацией в трудовых отношениях;</w:t>
      </w:r>
    </w:p>
    <w:p w:rsidR="00F91170" w:rsidRPr="00F91170" w:rsidRDefault="007F6A8A" w:rsidP="00F91170">
      <w:pPr>
        <w:ind w:firstLine="709"/>
        <w:jc w:val="both"/>
      </w:pPr>
      <w:r>
        <w:rPr>
          <w:rStyle w:val="ac"/>
          <w:b w:val="0"/>
          <w:bCs w:val="0"/>
          <w:color w:val="auto"/>
        </w:rPr>
        <w:t>2)</w:t>
      </w:r>
      <w:r w:rsidR="00F91170" w:rsidRPr="00F91170">
        <w:rPr>
          <w:rStyle w:val="ac"/>
          <w:b w:val="0"/>
          <w:bCs w:val="0"/>
          <w:color w:val="auto"/>
        </w:rPr>
        <w:t>личная заинтересованность</w:t>
      </w:r>
      <w:r w:rsidR="00F91170" w:rsidRPr="00F91170">
        <w:t xml:space="preserve"> – возможность получения работником организации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F91170" w:rsidRPr="00F91170" w:rsidRDefault="007F6A8A" w:rsidP="00F91170">
      <w:pPr>
        <w:ind w:firstLine="709"/>
        <w:jc w:val="both"/>
      </w:pPr>
      <w:r>
        <w:rPr>
          <w:rStyle w:val="ac"/>
          <w:b w:val="0"/>
          <w:bCs w:val="0"/>
          <w:color w:val="auto"/>
        </w:rPr>
        <w:t>3)</w:t>
      </w:r>
      <w:r w:rsidR="00F91170" w:rsidRPr="00F91170">
        <w:rPr>
          <w:rStyle w:val="ac"/>
          <w:b w:val="0"/>
          <w:bCs w:val="0"/>
          <w:color w:val="auto"/>
        </w:rPr>
        <w:t>служебная информация</w:t>
      </w:r>
      <w:r w:rsidR="00F91170" w:rsidRPr="00F91170">
        <w:t xml:space="preserve"> – любая, не являющаяся общедоступной и не 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F91170" w:rsidRPr="00F91170" w:rsidRDefault="007F6A8A" w:rsidP="00F91170">
      <w:pPr>
        <w:ind w:firstLine="709"/>
        <w:jc w:val="both"/>
      </w:pPr>
      <w:proofErr w:type="gramStart"/>
      <w:r>
        <w:rPr>
          <w:rStyle w:val="ac"/>
          <w:b w:val="0"/>
          <w:bCs w:val="0"/>
          <w:color w:val="auto"/>
        </w:rPr>
        <w:t>4)</w:t>
      </w:r>
      <w:r w:rsidR="00F91170" w:rsidRPr="00F91170">
        <w:rPr>
          <w:rStyle w:val="ac"/>
          <w:b w:val="0"/>
          <w:bCs w:val="0"/>
          <w:color w:val="auto"/>
        </w:rPr>
        <w:t>конфликт интересов</w:t>
      </w:r>
      <w:r w:rsidR="00F91170" w:rsidRPr="00F91170">
        <w:t xml:space="preserve"> – ситуация, при которой личная (прямая или косвенная) заинтересованность работника организации влияет или может повлиять на надлежащее </w:t>
      </w:r>
      <w:r w:rsidR="00F91170" w:rsidRPr="00F91170">
        <w:lastRenderedPageBreak/>
        <w:t>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</w:t>
      </w:r>
      <w:proofErr w:type="gramEnd"/>
      <w:r w:rsidR="00F91170" w:rsidRPr="00F91170">
        <w:t xml:space="preserve"> организации, деловых партнеров организации;</w:t>
      </w:r>
    </w:p>
    <w:p w:rsidR="00F91170" w:rsidRPr="00F91170" w:rsidRDefault="007F6A8A" w:rsidP="00F91170">
      <w:pPr>
        <w:ind w:firstLine="709"/>
        <w:jc w:val="both"/>
      </w:pPr>
      <w:r>
        <w:rPr>
          <w:rStyle w:val="ac"/>
          <w:b w:val="0"/>
          <w:bCs w:val="0"/>
          <w:color w:val="auto"/>
        </w:rPr>
        <w:t>5)</w:t>
      </w:r>
      <w:r w:rsidR="00F91170" w:rsidRPr="00F91170">
        <w:rPr>
          <w:rStyle w:val="ac"/>
          <w:b w:val="0"/>
          <w:bCs w:val="0"/>
          <w:color w:val="auto"/>
        </w:rPr>
        <w:t>клиент организации</w:t>
      </w:r>
      <w:r w:rsidR="00F91170" w:rsidRPr="00F91170">
        <w:t xml:space="preserve">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F91170" w:rsidRPr="00F91170" w:rsidRDefault="007F6A8A" w:rsidP="00F91170">
      <w:pPr>
        <w:ind w:firstLine="709"/>
        <w:jc w:val="both"/>
      </w:pPr>
      <w:r>
        <w:rPr>
          <w:rStyle w:val="ac"/>
          <w:b w:val="0"/>
          <w:bCs w:val="0"/>
          <w:color w:val="auto"/>
        </w:rPr>
        <w:t>6)</w:t>
      </w:r>
      <w:r w:rsidR="00F91170" w:rsidRPr="00F91170">
        <w:rPr>
          <w:rStyle w:val="ac"/>
          <w:b w:val="0"/>
          <w:bCs w:val="0"/>
          <w:color w:val="auto"/>
        </w:rPr>
        <w:t>деловой партнер</w:t>
      </w:r>
      <w:r w:rsidR="00F91170" w:rsidRPr="00F91170">
        <w:t xml:space="preserve"> –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F91170" w:rsidRPr="00F91170" w:rsidRDefault="00F91170" w:rsidP="00F91170">
      <w:pPr>
        <w:ind w:firstLine="709"/>
        <w:jc w:val="both"/>
      </w:pPr>
    </w:p>
    <w:p w:rsidR="00F91170" w:rsidRPr="00F91170" w:rsidRDefault="00F91170" w:rsidP="007F6A8A">
      <w:pPr>
        <w:pStyle w:val="1"/>
        <w:ind w:firstLine="709"/>
        <w:jc w:val="both"/>
        <w:rPr>
          <w:sz w:val="24"/>
        </w:rPr>
      </w:pPr>
      <w:bookmarkStart w:id="11" w:name="sub_1003"/>
      <w:r w:rsidRPr="00F91170">
        <w:rPr>
          <w:rFonts w:ascii="Times New Roman" w:hAnsi="Times New Roman"/>
          <w:sz w:val="24"/>
        </w:rPr>
        <w:t>Статья 3.</w:t>
      </w:r>
      <w:r w:rsidRPr="00F91170">
        <w:rPr>
          <w:sz w:val="24"/>
        </w:rPr>
        <w:t>Основные п</w:t>
      </w:r>
      <w:r w:rsidR="007F6A8A">
        <w:rPr>
          <w:sz w:val="24"/>
        </w:rPr>
        <w:t xml:space="preserve">ринципы профессиональной этики </w:t>
      </w:r>
      <w:r w:rsidRPr="00F91170">
        <w:rPr>
          <w:sz w:val="24"/>
        </w:rPr>
        <w:t>работников организации</w:t>
      </w:r>
    </w:p>
    <w:p w:rsidR="00F91170" w:rsidRPr="00F91170" w:rsidRDefault="007F6A8A" w:rsidP="007F6A8A">
      <w:pPr>
        <w:ind w:firstLine="709"/>
        <w:jc w:val="both"/>
      </w:pPr>
      <w:bookmarkStart w:id="12" w:name="sub_1020"/>
      <w:bookmarkEnd w:id="11"/>
      <w:r>
        <w:t>1.</w:t>
      </w:r>
      <w:r w:rsidR="00F91170" w:rsidRPr="00F91170">
        <w:t>Деятельность организации, работников организации основывается на следующих принципах профессиональной этики:</w:t>
      </w:r>
    </w:p>
    <w:bookmarkEnd w:id="12"/>
    <w:p w:rsidR="00F91170" w:rsidRPr="00F91170" w:rsidRDefault="007F6A8A" w:rsidP="00F91170">
      <w:pPr>
        <w:ind w:firstLine="709"/>
        <w:jc w:val="both"/>
      </w:pPr>
      <w:r>
        <w:t xml:space="preserve">- </w:t>
      </w:r>
      <w:r w:rsidR="00F91170" w:rsidRPr="00F91170">
        <w:t xml:space="preserve">законность: организация, работники организации осуществляют свою деятельность в соответствии с </w:t>
      </w:r>
      <w:hyperlink r:id="rId9" w:history="1">
        <w:r w:rsidR="00F91170" w:rsidRPr="00F91170">
          <w:rPr>
            <w:rStyle w:val="ad"/>
            <w:rFonts w:cs="Arial"/>
            <w:b w:val="0"/>
            <w:color w:val="auto"/>
          </w:rPr>
          <w:t>Конституцией</w:t>
        </w:r>
      </w:hyperlink>
      <w:r w:rsidR="00F91170" w:rsidRPr="00F91170"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настоящим Кодексом;</w:t>
      </w:r>
    </w:p>
    <w:p w:rsidR="00F91170" w:rsidRPr="00F91170" w:rsidRDefault="007F6A8A" w:rsidP="00F91170">
      <w:pPr>
        <w:ind w:firstLine="709"/>
        <w:jc w:val="both"/>
      </w:pPr>
      <w:r>
        <w:t xml:space="preserve">- </w:t>
      </w:r>
      <w:r w:rsidR="00F91170" w:rsidRPr="00F91170">
        <w:t>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7F6A8A" w:rsidRDefault="007F6A8A" w:rsidP="007F6A8A">
      <w:pPr>
        <w:ind w:firstLine="709"/>
        <w:jc w:val="both"/>
      </w:pPr>
      <w:r>
        <w:t xml:space="preserve">- </w:t>
      </w:r>
      <w:r w:rsidR="00F91170" w:rsidRPr="00F91170">
        <w:t>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</w:t>
      </w:r>
      <w:r>
        <w:t>ения профессионального обучения;</w:t>
      </w:r>
    </w:p>
    <w:p w:rsidR="007F6A8A" w:rsidRPr="00F91170" w:rsidRDefault="007F6A8A" w:rsidP="007F6A8A">
      <w:pPr>
        <w:ind w:firstLine="709"/>
        <w:jc w:val="both"/>
      </w:pPr>
      <w:r>
        <w:t>- н</w:t>
      </w:r>
      <w:r w:rsidRPr="00F91170">
        <w:t>езависимость: работники организации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7F6A8A" w:rsidRPr="00F91170" w:rsidRDefault="007F6A8A" w:rsidP="007F6A8A">
      <w:pPr>
        <w:ind w:firstLine="709"/>
        <w:jc w:val="both"/>
      </w:pPr>
      <w:r>
        <w:t>- д</w:t>
      </w:r>
      <w:r w:rsidRPr="00F91170">
        <w:t>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7F6A8A" w:rsidRPr="00F91170" w:rsidRDefault="007F6A8A" w:rsidP="007F6A8A">
      <w:pPr>
        <w:ind w:firstLine="709"/>
        <w:jc w:val="both"/>
      </w:pPr>
      <w:r>
        <w:t>- </w:t>
      </w:r>
      <w:r w:rsidRPr="00F91170">
        <w:t>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F91170" w:rsidRPr="00F91170" w:rsidRDefault="007F6A8A" w:rsidP="007F6A8A">
      <w:pPr>
        <w:ind w:firstLine="709"/>
        <w:jc w:val="both"/>
      </w:pPr>
      <w:r>
        <w:t>- </w:t>
      </w:r>
      <w:r w:rsidRPr="00F91170">
        <w:t>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F91170" w:rsidRPr="00F91170" w:rsidRDefault="007F6A8A" w:rsidP="00F91170">
      <w:pPr>
        <w:ind w:firstLine="709"/>
        <w:jc w:val="both"/>
      </w:pPr>
      <w:r>
        <w:t>2.</w:t>
      </w:r>
      <w:r w:rsidR="00F91170" w:rsidRPr="00F91170">
        <w:t>Работники организации стремятся к повышению своего профессионального уровня.</w:t>
      </w:r>
    </w:p>
    <w:p w:rsidR="00F91170" w:rsidRPr="00F91170" w:rsidRDefault="007F6A8A" w:rsidP="00F91170">
      <w:pPr>
        <w:ind w:firstLine="709"/>
        <w:jc w:val="both"/>
      </w:pPr>
      <w:r>
        <w:t>3.</w:t>
      </w:r>
      <w:r w:rsidR="00F91170" w:rsidRPr="00F91170"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 соответствии с требованиями законо</w:t>
      </w:r>
      <w:r>
        <w:t>дательства Российской Федерации.</w:t>
      </w:r>
    </w:p>
    <w:p w:rsidR="00F91170" w:rsidRPr="00F91170" w:rsidRDefault="00F91170" w:rsidP="00F91170">
      <w:pPr>
        <w:ind w:firstLine="709"/>
        <w:jc w:val="center"/>
      </w:pPr>
    </w:p>
    <w:p w:rsidR="00F91170" w:rsidRPr="007F6A8A" w:rsidRDefault="00F91170" w:rsidP="007F6A8A">
      <w:pPr>
        <w:pStyle w:val="1"/>
        <w:ind w:firstLine="709"/>
        <w:jc w:val="left"/>
        <w:rPr>
          <w:rFonts w:asciiTheme="minorHAnsi" w:hAnsiTheme="minorHAnsi"/>
          <w:sz w:val="24"/>
        </w:rPr>
      </w:pPr>
      <w:bookmarkStart w:id="13" w:name="sub_1004"/>
      <w:r w:rsidRPr="00F91170">
        <w:rPr>
          <w:rFonts w:ascii="Times New Roman" w:hAnsi="Times New Roman"/>
          <w:sz w:val="24"/>
        </w:rPr>
        <w:t>Статья 4.</w:t>
      </w:r>
      <w:r w:rsidRPr="00F91170">
        <w:rPr>
          <w:sz w:val="24"/>
        </w:rPr>
        <w:t>Основны</w:t>
      </w:r>
      <w:r w:rsidR="007F6A8A">
        <w:rPr>
          <w:sz w:val="24"/>
        </w:rPr>
        <w:t xml:space="preserve">е правила служебного поведения </w:t>
      </w:r>
      <w:r w:rsidRPr="00F91170">
        <w:rPr>
          <w:sz w:val="24"/>
        </w:rPr>
        <w:t>работников организации</w:t>
      </w:r>
      <w:bookmarkEnd w:id="13"/>
    </w:p>
    <w:p w:rsidR="00F91170" w:rsidRPr="00F91170" w:rsidRDefault="007F6A8A" w:rsidP="00F91170">
      <w:pPr>
        <w:ind w:firstLine="709"/>
        <w:jc w:val="both"/>
      </w:pPr>
      <w:bookmarkStart w:id="14" w:name="sub_10110"/>
      <w:r>
        <w:t>1.</w:t>
      </w:r>
      <w:r w:rsidR="00F91170" w:rsidRPr="00F91170">
        <w:t>Работники организации обязаны:</w:t>
      </w:r>
    </w:p>
    <w:bookmarkEnd w:id="14"/>
    <w:p w:rsidR="00F91170" w:rsidRPr="00F91170" w:rsidRDefault="007F6A8A" w:rsidP="00F91170">
      <w:pPr>
        <w:ind w:firstLine="709"/>
        <w:jc w:val="both"/>
      </w:pPr>
      <w:r>
        <w:t>1.1.</w:t>
      </w:r>
      <w:r w:rsidR="00FD10D5" w:rsidRPr="00F91170">
        <w:t xml:space="preserve">Исполнять </w:t>
      </w:r>
      <w:r w:rsidR="00F91170" w:rsidRPr="00F91170">
        <w:t>должностные обязанности добросовестно и на высоком профессиональном уровне в целях обеспечения эффективной работы организации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t>1.2.</w:t>
      </w:r>
      <w:r w:rsidR="00FD10D5" w:rsidRPr="00F91170">
        <w:t xml:space="preserve">Исходить </w:t>
      </w:r>
      <w:r w:rsidR="00F91170" w:rsidRPr="00F91170">
        <w:t>из того, что признание, соблюдение и защита прав и свобод человека и гражданина определяют основной смысл и содержание деятельности организации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t>1.3.</w:t>
      </w:r>
      <w:r w:rsidR="00FD10D5" w:rsidRPr="00F91170">
        <w:t xml:space="preserve">Осуществлять </w:t>
      </w:r>
      <w:r w:rsidR="00F91170" w:rsidRPr="00F91170">
        <w:t>свою деятельность в пределах полномочий данной организации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t>1.4.</w:t>
      </w:r>
      <w:r w:rsidR="00FD10D5" w:rsidRPr="00F91170">
        <w:t xml:space="preserve">Соблюдать </w:t>
      </w:r>
      <w:r w:rsidR="00F91170" w:rsidRPr="00F91170">
        <w:t>беспристрастность, исключающую возможность влияния на служебную деятельность решений политических партий иных общественных объединений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t>1.5.</w:t>
      </w:r>
      <w:r w:rsidR="00FD10D5" w:rsidRPr="00F91170">
        <w:t xml:space="preserve">Исключать </w:t>
      </w:r>
      <w:r w:rsidR="00F91170" w:rsidRPr="00F91170">
        <w:t>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lastRenderedPageBreak/>
        <w:t>1.6.</w:t>
      </w:r>
      <w:r w:rsidR="00FD10D5" w:rsidRPr="00F91170">
        <w:t xml:space="preserve">Постоянно </w:t>
      </w:r>
      <w:r w:rsidR="00F91170" w:rsidRPr="00F91170">
        <w:t>стремиться к обеспечению эффективного использования ресурсов, находящихся в распоряжении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t>1.7.</w:t>
      </w:r>
      <w:r w:rsidR="00FD10D5" w:rsidRPr="00F91170">
        <w:t xml:space="preserve">Соблюдать </w:t>
      </w:r>
      <w:r w:rsidR="00F91170" w:rsidRPr="00F91170">
        <w:t>правила делового поведения и общения, проявлять корректность и внимательность в обращении с клиентами и деловыми партнерами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t>1.8.</w:t>
      </w:r>
      <w:r w:rsidR="00FD10D5" w:rsidRPr="00F91170">
        <w:t xml:space="preserve">Проявлять </w:t>
      </w:r>
      <w:r w:rsidR="00F91170" w:rsidRPr="00F91170">
        <w:t>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t>1.9.</w:t>
      </w:r>
      <w:r w:rsidR="00FD10D5" w:rsidRPr="00F91170">
        <w:t xml:space="preserve">Защищать </w:t>
      </w:r>
      <w:r w:rsidR="00F91170" w:rsidRPr="00F91170">
        <w:t>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t>1.10.</w:t>
      </w:r>
      <w:r w:rsidR="00FD10D5" w:rsidRPr="00F91170">
        <w:t xml:space="preserve">Соблюдать </w:t>
      </w:r>
      <w:r w:rsidR="00F91170" w:rsidRPr="00F91170">
        <w:t>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proofErr w:type="gramStart"/>
      <w:r>
        <w:t>1.11.</w:t>
      </w:r>
      <w:r w:rsidR="00FD10D5" w:rsidRPr="00F91170">
        <w:t xml:space="preserve">Воздерживаться </w:t>
      </w:r>
      <w:r w:rsidR="00F91170" w:rsidRPr="00F91170">
        <w:t>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</w:t>
      </w:r>
      <w:r w:rsidR="00FD10D5">
        <w:t>.</w:t>
      </w:r>
      <w:proofErr w:type="gramEnd"/>
    </w:p>
    <w:p w:rsidR="00F91170" w:rsidRPr="00F91170" w:rsidRDefault="00696083" w:rsidP="00F91170">
      <w:pPr>
        <w:ind w:firstLine="709"/>
        <w:jc w:val="both"/>
      </w:pPr>
      <w:r>
        <w:t>1.12</w:t>
      </w:r>
      <w:r w:rsidR="007F6A8A">
        <w:t>.</w:t>
      </w:r>
      <w:r w:rsidR="00FD10D5" w:rsidRPr="00F91170">
        <w:t xml:space="preserve">Соблюдать </w:t>
      </w:r>
      <w:r w:rsidR="00F91170" w:rsidRPr="00F91170">
        <w:t>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</w:t>
      </w:r>
      <w:r w:rsidR="00FD10D5">
        <w:t>.</w:t>
      </w:r>
    </w:p>
    <w:p w:rsidR="00F91170" w:rsidRPr="00F91170" w:rsidRDefault="00696083" w:rsidP="00F91170">
      <w:pPr>
        <w:ind w:firstLine="709"/>
        <w:jc w:val="both"/>
      </w:pPr>
      <w:r>
        <w:t>1.13</w:t>
      </w:r>
      <w:r w:rsidR="007F6A8A">
        <w:t>.</w:t>
      </w:r>
      <w:r w:rsidR="00FD10D5" w:rsidRPr="00F91170">
        <w:t xml:space="preserve">Уважительно </w:t>
      </w:r>
      <w:r w:rsidR="00F91170" w:rsidRPr="00F91170">
        <w:t>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</w:t>
      </w:r>
      <w:r w:rsidR="00FD10D5">
        <w:t>.</w:t>
      </w:r>
    </w:p>
    <w:p w:rsidR="00F91170" w:rsidRPr="00F91170" w:rsidRDefault="00696083" w:rsidP="00F91170">
      <w:pPr>
        <w:ind w:firstLine="709"/>
        <w:jc w:val="both"/>
      </w:pPr>
      <w:r>
        <w:t>1.14</w:t>
      </w:r>
      <w:r w:rsidR="007F6A8A">
        <w:t>.</w:t>
      </w:r>
      <w:r w:rsidR="00FD10D5" w:rsidRPr="00F91170">
        <w:t xml:space="preserve">Нести </w:t>
      </w:r>
      <w:r w:rsidR="00F91170" w:rsidRPr="00F91170">
        <w:t>персональную ответственность за результаты своей деятельности.</w:t>
      </w:r>
    </w:p>
    <w:p w:rsidR="00F91170" w:rsidRPr="00F91170" w:rsidRDefault="00696083" w:rsidP="00F91170">
      <w:pPr>
        <w:ind w:firstLine="709"/>
        <w:jc w:val="both"/>
      </w:pPr>
      <w:r>
        <w:t>1.15</w:t>
      </w:r>
      <w:r w:rsidR="007F6A8A">
        <w:t>.</w:t>
      </w:r>
      <w:r w:rsidR="00FD10D5" w:rsidRPr="00F91170">
        <w:t xml:space="preserve">Работники </w:t>
      </w:r>
      <w:r w:rsidR="00F91170" w:rsidRPr="00F91170">
        <w:t>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</w:t>
      </w:r>
      <w:r w:rsidR="00FD10D5">
        <w:t>.</w:t>
      </w:r>
    </w:p>
    <w:p w:rsidR="00F91170" w:rsidRPr="00F91170" w:rsidRDefault="00696083" w:rsidP="00F91170">
      <w:pPr>
        <w:ind w:firstLine="709"/>
        <w:jc w:val="both"/>
      </w:pPr>
      <w:r>
        <w:t>1.18</w:t>
      </w:r>
      <w:r w:rsidR="007F6A8A">
        <w:t>.</w:t>
      </w:r>
      <w:r w:rsidR="00FD10D5" w:rsidRPr="00F91170">
        <w:t xml:space="preserve">Внешний </w:t>
      </w:r>
      <w:r w:rsidR="00F91170" w:rsidRPr="00F91170">
        <w:t>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F91170" w:rsidRPr="00F91170" w:rsidRDefault="007F6A8A" w:rsidP="00F91170">
      <w:pPr>
        <w:ind w:firstLine="709"/>
        <w:jc w:val="both"/>
      </w:pPr>
      <w:bookmarkStart w:id="15" w:name="sub_10120"/>
      <w:r>
        <w:t>2.</w:t>
      </w:r>
      <w:r w:rsidR="00F91170" w:rsidRPr="00F91170">
        <w:t xml:space="preserve">В служебном поведении работника </w:t>
      </w:r>
      <w:proofErr w:type="gramStart"/>
      <w:r w:rsidR="00F91170" w:rsidRPr="00F91170">
        <w:t>недопустимы</w:t>
      </w:r>
      <w:proofErr w:type="gramEnd"/>
      <w:r w:rsidR="00F91170" w:rsidRPr="00F91170">
        <w:t>:</w:t>
      </w:r>
    </w:p>
    <w:bookmarkEnd w:id="15"/>
    <w:p w:rsidR="00F91170" w:rsidRPr="00F91170" w:rsidRDefault="007F6A8A" w:rsidP="00F91170">
      <w:pPr>
        <w:ind w:firstLine="709"/>
        <w:jc w:val="both"/>
      </w:pPr>
      <w:r>
        <w:t>2.1.</w:t>
      </w:r>
      <w:r w:rsidR="00FD10D5" w:rsidRPr="00F91170">
        <w:t xml:space="preserve">Любого </w:t>
      </w:r>
      <w:r w:rsidR="00F91170" w:rsidRPr="00F91170">
        <w:t>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t>2.2.</w:t>
      </w:r>
      <w:r w:rsidR="00FD10D5" w:rsidRPr="00F91170">
        <w:t>Грубости</w:t>
      </w:r>
      <w:r w:rsidR="00F91170" w:rsidRPr="00F91170">
        <w:t>, проявления пренебрежительного тона, зано</w:t>
      </w:r>
      <w:r>
        <w:t xml:space="preserve">счивость, предвзятые замечания, </w:t>
      </w:r>
      <w:r w:rsidR="00F91170" w:rsidRPr="00F91170">
        <w:t>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F91170" w:rsidRPr="00F91170" w:rsidRDefault="007F6A8A" w:rsidP="00F91170">
      <w:pPr>
        <w:ind w:firstLine="709"/>
        <w:jc w:val="both"/>
      </w:pPr>
      <w:bookmarkStart w:id="16" w:name="sub_10130"/>
      <w:r>
        <w:t>3.</w:t>
      </w:r>
      <w:r w:rsidR="00F91170" w:rsidRPr="00F91170">
        <w:t>Работник организации, наделенный организационно-распорядительными полномочиями, также обязан:</w:t>
      </w:r>
    </w:p>
    <w:bookmarkEnd w:id="16"/>
    <w:p w:rsidR="00F91170" w:rsidRPr="00F91170" w:rsidRDefault="007F6A8A" w:rsidP="00F91170">
      <w:pPr>
        <w:ind w:firstLine="709"/>
        <w:jc w:val="both"/>
      </w:pPr>
      <w:r>
        <w:t>3.1.</w:t>
      </w:r>
      <w:r w:rsidR="00FD10D5" w:rsidRPr="00F91170">
        <w:t xml:space="preserve">Меры </w:t>
      </w:r>
      <w:r w:rsidR="00F91170" w:rsidRPr="00F91170">
        <w:t>по предотвращению и урегулированию конфликта интересов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t>3.2.</w:t>
      </w:r>
      <w:r w:rsidR="00FD10D5" w:rsidRPr="00F91170">
        <w:t xml:space="preserve">Меры </w:t>
      </w:r>
      <w:r w:rsidR="00F91170" w:rsidRPr="00F91170">
        <w:t>по предупреждению и пресечению коррупции</w:t>
      </w:r>
      <w:r w:rsidR="00FD10D5">
        <w:t>.</w:t>
      </w:r>
    </w:p>
    <w:p w:rsidR="00F91170" w:rsidRPr="00F91170" w:rsidRDefault="007F6A8A" w:rsidP="00F91170">
      <w:pPr>
        <w:ind w:firstLine="709"/>
        <w:jc w:val="both"/>
      </w:pPr>
      <w:r>
        <w:t>3.3.</w:t>
      </w:r>
      <w:r w:rsidR="00FD10D5" w:rsidRPr="00F91170">
        <w:t xml:space="preserve">Своим </w:t>
      </w:r>
      <w:r w:rsidR="00F91170" w:rsidRPr="00F91170">
        <w:t>личным поведением подавать пример честности, беспристрастности и справедливости.</w:t>
      </w:r>
    </w:p>
    <w:p w:rsidR="00F91170" w:rsidRPr="00F91170" w:rsidRDefault="00F91170" w:rsidP="00F91170">
      <w:pPr>
        <w:ind w:firstLine="709"/>
        <w:jc w:val="both"/>
      </w:pPr>
    </w:p>
    <w:p w:rsidR="00F91170" w:rsidRPr="007F6A8A" w:rsidRDefault="00F91170" w:rsidP="007F6A8A">
      <w:pPr>
        <w:pStyle w:val="1"/>
        <w:ind w:firstLine="709"/>
        <w:jc w:val="left"/>
        <w:rPr>
          <w:rFonts w:asciiTheme="minorHAnsi" w:hAnsiTheme="minorHAnsi"/>
          <w:sz w:val="24"/>
        </w:rPr>
      </w:pPr>
      <w:bookmarkStart w:id="17" w:name="sub_1005"/>
      <w:r w:rsidRPr="00F91170">
        <w:rPr>
          <w:rFonts w:ascii="Times New Roman" w:hAnsi="Times New Roman"/>
          <w:sz w:val="24"/>
        </w:rPr>
        <w:lastRenderedPageBreak/>
        <w:t>Статья 5.</w:t>
      </w:r>
      <w:r w:rsidRPr="00F91170">
        <w:rPr>
          <w:sz w:val="24"/>
        </w:rPr>
        <w:t>Требования к антикоррупционному поведению работников</w:t>
      </w:r>
      <w:bookmarkEnd w:id="17"/>
    </w:p>
    <w:p w:rsidR="00F91170" w:rsidRPr="00F91170" w:rsidRDefault="007F6A8A" w:rsidP="00F91170">
      <w:pPr>
        <w:ind w:firstLine="709"/>
        <w:jc w:val="both"/>
      </w:pPr>
      <w:bookmarkStart w:id="18" w:name="sub_10140"/>
      <w:r>
        <w:t>1.</w:t>
      </w:r>
      <w:r w:rsidR="00F91170" w:rsidRPr="00F91170">
        <w:t>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F91170" w:rsidRPr="00F91170" w:rsidRDefault="007F6A8A" w:rsidP="00F91170">
      <w:pPr>
        <w:ind w:firstLine="709"/>
        <w:jc w:val="both"/>
      </w:pPr>
      <w:bookmarkStart w:id="19" w:name="sub_10150"/>
      <w:bookmarkEnd w:id="18"/>
      <w:r>
        <w:t>2.</w:t>
      </w:r>
      <w:r w:rsidR="00F91170" w:rsidRPr="00F91170">
        <w:t>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F91170" w:rsidRPr="00F91170" w:rsidRDefault="007F6A8A" w:rsidP="00F91170">
      <w:pPr>
        <w:ind w:firstLine="709"/>
        <w:jc w:val="both"/>
      </w:pPr>
      <w:bookmarkStart w:id="20" w:name="sub_10160"/>
      <w:bookmarkEnd w:id="19"/>
      <w:r>
        <w:t>3.</w:t>
      </w:r>
      <w:r w:rsidR="00F91170" w:rsidRPr="00F91170">
        <w:t>Работнику организации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 организацию в порядке, предусмотренном нормативным актом организации.</w:t>
      </w:r>
    </w:p>
    <w:bookmarkEnd w:id="20"/>
    <w:p w:rsidR="00F91170" w:rsidRPr="00F91170" w:rsidRDefault="00F91170" w:rsidP="00F91170">
      <w:pPr>
        <w:ind w:firstLine="709"/>
        <w:jc w:val="both"/>
      </w:pPr>
    </w:p>
    <w:p w:rsidR="00F91170" w:rsidRPr="007F6A8A" w:rsidRDefault="00F91170" w:rsidP="007F6A8A">
      <w:pPr>
        <w:pStyle w:val="1"/>
        <w:ind w:firstLine="709"/>
        <w:jc w:val="left"/>
        <w:rPr>
          <w:rFonts w:asciiTheme="minorHAnsi" w:hAnsiTheme="minorHAnsi"/>
          <w:sz w:val="24"/>
        </w:rPr>
      </w:pPr>
      <w:bookmarkStart w:id="21" w:name="sub_1006"/>
      <w:r w:rsidRPr="00F91170">
        <w:rPr>
          <w:rFonts w:ascii="Times New Roman" w:hAnsi="Times New Roman"/>
          <w:sz w:val="24"/>
        </w:rPr>
        <w:t>Статья 6.</w:t>
      </w:r>
      <w:r w:rsidRPr="00F91170">
        <w:rPr>
          <w:sz w:val="24"/>
        </w:rPr>
        <w:t xml:space="preserve"> Обращение со служебной информацией</w:t>
      </w:r>
      <w:bookmarkEnd w:id="21"/>
    </w:p>
    <w:p w:rsidR="00F91170" w:rsidRPr="00F91170" w:rsidRDefault="007F6A8A" w:rsidP="00F91170">
      <w:pPr>
        <w:ind w:firstLine="709"/>
        <w:jc w:val="both"/>
      </w:pPr>
      <w:bookmarkStart w:id="22" w:name="sub_10170"/>
      <w:r>
        <w:t>1.</w:t>
      </w:r>
      <w:r w:rsidR="00F91170" w:rsidRPr="00F91170">
        <w:t>Работник организации обязан принимать соответствующие меры по обеспечению конфиденциальности информации, ставшей известной ему в связи с исполнени</w:t>
      </w:r>
      <w:r>
        <w:t xml:space="preserve">ем им должностных обязанностей, </w:t>
      </w:r>
      <w:r w:rsidR="00F91170" w:rsidRPr="00F91170">
        <w:t>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F91170" w:rsidRPr="00F91170" w:rsidRDefault="007F6A8A" w:rsidP="00F91170">
      <w:pPr>
        <w:ind w:firstLine="709"/>
        <w:jc w:val="both"/>
      </w:pPr>
      <w:bookmarkStart w:id="23" w:name="sub_10180"/>
      <w:bookmarkEnd w:id="22"/>
      <w:r>
        <w:t>2.</w:t>
      </w:r>
      <w:r w:rsidR="00F91170" w:rsidRPr="00F91170"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  <w:bookmarkEnd w:id="23"/>
    </w:p>
    <w:p w:rsidR="00F91170" w:rsidRDefault="00F91170" w:rsidP="006D2BBB">
      <w:pPr>
        <w:rPr>
          <w:color w:val="000000"/>
          <w:sz w:val="16"/>
          <w:szCs w:val="16"/>
        </w:rPr>
      </w:pPr>
    </w:p>
    <w:sectPr w:rsidR="00F91170" w:rsidSect="003E37CE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98" w:rsidRDefault="003E1598">
      <w:r>
        <w:separator/>
      </w:r>
    </w:p>
  </w:endnote>
  <w:endnote w:type="continuationSeparator" w:id="0">
    <w:p w:rsidR="003E1598" w:rsidRDefault="003E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98" w:rsidRDefault="003E1598">
      <w:r>
        <w:separator/>
      </w:r>
    </w:p>
  </w:footnote>
  <w:footnote w:type="continuationSeparator" w:id="0">
    <w:p w:rsidR="003E1598" w:rsidRDefault="003E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D6" w:rsidRDefault="00F30A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08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8D6" w:rsidRDefault="00BD08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D6" w:rsidRDefault="00AD36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0FB">
      <w:rPr>
        <w:noProof/>
      </w:rPr>
      <w:t>4</w:t>
    </w:r>
    <w:r>
      <w:rPr>
        <w:noProof/>
      </w:rPr>
      <w:fldChar w:fldCharType="end"/>
    </w:r>
  </w:p>
  <w:p w:rsidR="00BD08D6" w:rsidRDefault="00BD08D6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685E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97346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828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7C9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42E7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ADE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98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486A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17F2F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5CC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45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083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6A8A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70A"/>
    <w:rsid w:val="00864963"/>
    <w:rsid w:val="008651E7"/>
    <w:rsid w:val="00866163"/>
    <w:rsid w:val="00866F3A"/>
    <w:rsid w:val="008722A2"/>
    <w:rsid w:val="00872DC7"/>
    <w:rsid w:val="00873C23"/>
    <w:rsid w:val="00877625"/>
    <w:rsid w:val="00880D11"/>
    <w:rsid w:val="00881072"/>
    <w:rsid w:val="0088289C"/>
    <w:rsid w:val="008852C4"/>
    <w:rsid w:val="008854B2"/>
    <w:rsid w:val="00885637"/>
    <w:rsid w:val="00885A0C"/>
    <w:rsid w:val="00886B71"/>
    <w:rsid w:val="008901BE"/>
    <w:rsid w:val="00890445"/>
    <w:rsid w:val="0089422C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0FB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378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25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8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4C3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0CA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4342"/>
    <w:rsid w:val="00D344BA"/>
    <w:rsid w:val="00D35033"/>
    <w:rsid w:val="00D357DC"/>
    <w:rsid w:val="00D36DA8"/>
    <w:rsid w:val="00D4045A"/>
    <w:rsid w:val="00D40630"/>
    <w:rsid w:val="00D42796"/>
    <w:rsid w:val="00D42ACF"/>
    <w:rsid w:val="00D43236"/>
    <w:rsid w:val="00D443A3"/>
    <w:rsid w:val="00D45427"/>
    <w:rsid w:val="00D5028F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7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69BA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A5F"/>
    <w:rsid w:val="00F30E2E"/>
    <w:rsid w:val="00F310B9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618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9053A"/>
    <w:rsid w:val="00F91170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367"/>
    <w:rsid w:val="00FC0DC2"/>
    <w:rsid w:val="00FC0E55"/>
    <w:rsid w:val="00FC2FE5"/>
    <w:rsid w:val="00FC32E5"/>
    <w:rsid w:val="00FC44D0"/>
    <w:rsid w:val="00FC5D00"/>
    <w:rsid w:val="00FC65D0"/>
    <w:rsid w:val="00FC7071"/>
    <w:rsid w:val="00FD10D5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5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30A5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30A5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30A5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5475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475C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30A5F"/>
    <w:pPr>
      <w:jc w:val="both"/>
    </w:pPr>
    <w:rPr>
      <w:sz w:val="28"/>
    </w:rPr>
  </w:style>
  <w:style w:type="paragraph" w:styleId="a4">
    <w:name w:val="Title"/>
    <w:basedOn w:val="a"/>
    <w:qFormat/>
    <w:rsid w:val="00F30A5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30A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0A5F"/>
  </w:style>
  <w:style w:type="paragraph" w:customStyle="1" w:styleId="--">
    <w:name w:val="- СТРАНИЦА -"/>
    <w:rsid w:val="00F30A5F"/>
    <w:rPr>
      <w:sz w:val="24"/>
      <w:szCs w:val="24"/>
    </w:rPr>
  </w:style>
  <w:style w:type="paragraph" w:styleId="a8">
    <w:name w:val="Body Text Indent"/>
    <w:basedOn w:val="a"/>
    <w:rsid w:val="00F30A5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475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475CC"/>
    <w:rPr>
      <w:rFonts w:ascii="Calibri" w:eastAsia="Times New Roman" w:hAnsi="Calibri" w:cs="Times New Roman"/>
      <w:sz w:val="24"/>
      <w:szCs w:val="24"/>
    </w:rPr>
  </w:style>
  <w:style w:type="paragraph" w:styleId="af9">
    <w:name w:val="Balloon Text"/>
    <w:basedOn w:val="a"/>
    <w:link w:val="afa"/>
    <w:rsid w:val="00FC036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C0367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FC0367"/>
    <w:pPr>
      <w:spacing w:before="100" w:beforeAutospacing="1" w:after="100" w:afterAutospacing="1"/>
    </w:pPr>
  </w:style>
  <w:style w:type="character" w:customStyle="1" w:styleId="s1">
    <w:name w:val="s1"/>
    <w:basedOn w:val="a0"/>
    <w:rsid w:val="00FC0367"/>
  </w:style>
  <w:style w:type="paragraph" w:customStyle="1" w:styleId="p3">
    <w:name w:val="p3"/>
    <w:basedOn w:val="a"/>
    <w:rsid w:val="00FC0367"/>
    <w:pPr>
      <w:spacing w:before="100" w:beforeAutospacing="1" w:after="100" w:afterAutospacing="1"/>
    </w:pPr>
  </w:style>
  <w:style w:type="paragraph" w:customStyle="1" w:styleId="p9">
    <w:name w:val="p9"/>
    <w:basedOn w:val="a"/>
    <w:rsid w:val="00FC0367"/>
    <w:pPr>
      <w:spacing w:before="100" w:beforeAutospacing="1" w:after="100" w:afterAutospacing="1"/>
    </w:pPr>
  </w:style>
  <w:style w:type="paragraph" w:customStyle="1" w:styleId="p10">
    <w:name w:val="p10"/>
    <w:basedOn w:val="a"/>
    <w:rsid w:val="00FC03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1249</Words>
  <Characters>10466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</CharactersWithSpaces>
  <SharedDoc>false</SharedDoc>
  <HLinks>
    <vt:vector size="30" baseType="variant"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8257588</vt:i4>
      </vt:variant>
      <vt:variant>
        <vt:i4>9</vt:i4>
      </vt:variant>
      <vt:variant>
        <vt:i4>0</vt:i4>
      </vt:variant>
      <vt:variant>
        <vt:i4>5</vt:i4>
      </vt:variant>
      <vt:variant>
        <vt:lpwstr>garantf1://12025268.68/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garantf1://18836350.0/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MICROSOFT</cp:lastModifiedBy>
  <cp:revision>5</cp:revision>
  <cp:lastPrinted>2017-06-21T06:59:00Z</cp:lastPrinted>
  <dcterms:created xsi:type="dcterms:W3CDTF">2015-06-15T07:19:00Z</dcterms:created>
  <dcterms:modified xsi:type="dcterms:W3CDTF">2017-07-01T06:57:00Z</dcterms:modified>
</cp:coreProperties>
</file>